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9A" w:rsidRDefault="002E299A" w:rsidP="00DB3DD3">
      <w:pPr>
        <w:jc w:val="center"/>
      </w:pPr>
      <w:r w:rsidRPr="00157E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6pt;height:68.4pt;visibility:visible">
            <v:imagedata r:id="rId5" o:title=""/>
          </v:shape>
        </w:pict>
      </w:r>
    </w:p>
    <w:p w:rsidR="002E299A" w:rsidRDefault="002E299A" w:rsidP="009A7D4B"/>
    <w:p w:rsidR="002E299A" w:rsidRPr="009A7D4B" w:rsidRDefault="002E299A" w:rsidP="009A7D4B">
      <w:r w:rsidRPr="009A7D4B">
        <w:t>We believe a long term stay commitment is necessary to allow the body time to clear from substances, the person to begin to acknowledge and exam the issues that brought them to addiction, and the brain time to build new neural pathways that will help them be successful once no longer in our program. The US National Institute on Drug Abuse suggests rehabilitation programs of at least 90 days or longer are needed to give an addicted person enough time to recover.  We chose a six month time period</w:t>
      </w:r>
      <w:r>
        <w:t>. We understand that there are some women who may not be able to</w:t>
      </w:r>
      <w:r w:rsidRPr="009A7D4B">
        <w:t> commit to 6 mon</w:t>
      </w:r>
      <w:r>
        <w:t>ths because of a job or children. With that in mind w</w:t>
      </w:r>
      <w:r w:rsidRPr="009A7D4B">
        <w:t>e do have some flexibilit</w:t>
      </w:r>
      <w:r>
        <w:t>y in our commitment time period and will consider accepting a women for 3 months.</w:t>
      </w:r>
    </w:p>
    <w:p w:rsidR="002E299A" w:rsidRPr="009A7D4B" w:rsidRDefault="002E299A" w:rsidP="009A7D4B"/>
    <w:p w:rsidR="002E299A" w:rsidRDefault="002E299A" w:rsidP="009A7D4B">
      <w:r>
        <w:t xml:space="preserve">Our program consists of </w:t>
      </w:r>
      <w:r w:rsidRPr="009A7D4B">
        <w:t xml:space="preserve">three phases. </w:t>
      </w:r>
    </w:p>
    <w:p w:rsidR="002E299A" w:rsidRPr="009A7D4B" w:rsidRDefault="002E299A" w:rsidP="009A7D4B"/>
    <w:p w:rsidR="002E299A" w:rsidRDefault="002E299A" w:rsidP="009A7D4B">
      <w:r>
        <w:t>Our Phases are</w:t>
      </w:r>
      <w:r w:rsidRPr="009A7D4B">
        <w:t xml:space="preserve"> </w:t>
      </w:r>
    </w:p>
    <w:p w:rsidR="002E299A" w:rsidRDefault="002E299A" w:rsidP="009A7D4B">
      <w:pPr>
        <w:pStyle w:val="ListParagraph"/>
        <w:numPr>
          <w:ilvl w:val="0"/>
          <w:numId w:val="1"/>
        </w:numPr>
      </w:pPr>
      <w:r>
        <w:t>Acceptance</w:t>
      </w:r>
      <w:r>
        <w:tab/>
      </w:r>
      <w:r>
        <w:tab/>
      </w:r>
      <w:r>
        <w:tab/>
      </w:r>
      <w:r>
        <w:tab/>
      </w:r>
      <w:r>
        <w:tab/>
        <w:t>Month 1</w:t>
      </w:r>
    </w:p>
    <w:p w:rsidR="002E299A" w:rsidRDefault="002E299A" w:rsidP="009A7D4B">
      <w:pPr>
        <w:pStyle w:val="ListParagraph"/>
        <w:numPr>
          <w:ilvl w:val="0"/>
          <w:numId w:val="1"/>
        </w:numPr>
      </w:pPr>
      <w:r>
        <w:t>Discovery</w:t>
      </w:r>
      <w:r>
        <w:tab/>
      </w:r>
      <w:r>
        <w:tab/>
      </w:r>
      <w:r>
        <w:tab/>
      </w:r>
      <w:r>
        <w:tab/>
      </w:r>
      <w:r>
        <w:tab/>
        <w:t>Month 2 - 3</w:t>
      </w:r>
      <w:r>
        <w:tab/>
      </w:r>
    </w:p>
    <w:p w:rsidR="002E299A" w:rsidRDefault="002E299A" w:rsidP="009A7D4B">
      <w:pPr>
        <w:pStyle w:val="ListParagraph"/>
        <w:numPr>
          <w:ilvl w:val="0"/>
          <w:numId w:val="1"/>
        </w:numPr>
      </w:pPr>
      <w:r w:rsidRPr="009A7D4B">
        <w:t>Awakening</w:t>
      </w:r>
      <w:r>
        <w:tab/>
      </w:r>
      <w:r>
        <w:tab/>
      </w:r>
      <w:r>
        <w:tab/>
      </w:r>
      <w:r>
        <w:tab/>
      </w:r>
      <w:r>
        <w:tab/>
        <w:t>Month 4 – 6</w:t>
      </w:r>
    </w:p>
    <w:p w:rsidR="002E299A" w:rsidRDefault="002E299A" w:rsidP="003E38D1"/>
    <w:p w:rsidR="002E299A" w:rsidRPr="009A7D4B" w:rsidRDefault="002E299A" w:rsidP="003E38D1">
      <w:r>
        <w:t xml:space="preserve">Ideally, progression through phases follows the above timetable, </w:t>
      </w:r>
      <w:r w:rsidRPr="009A7D4B">
        <w:t>but e</w:t>
      </w:r>
      <w:r>
        <w:t>veryone is different and phase progression is determined by ANBI</w:t>
      </w:r>
      <w:r w:rsidRPr="009A7D4B">
        <w:t xml:space="preserve"> staff input based on individual goal accomplishment.</w:t>
      </w:r>
    </w:p>
    <w:p w:rsidR="002E299A" w:rsidRPr="009A7D4B" w:rsidRDefault="002E299A" w:rsidP="003E38D1"/>
    <w:p w:rsidR="002E299A" w:rsidRPr="009A7D4B" w:rsidRDefault="002E299A" w:rsidP="009A7D4B"/>
    <w:p w:rsidR="002E299A" w:rsidRPr="009A7D4B" w:rsidRDefault="002E299A" w:rsidP="009A7D4B">
      <w:pPr>
        <w:rPr>
          <w:b/>
        </w:rPr>
      </w:pPr>
      <w:r w:rsidRPr="009A7D4B">
        <w:rPr>
          <w:b/>
        </w:rPr>
        <w:t xml:space="preserve">Acceptance </w:t>
      </w:r>
    </w:p>
    <w:p w:rsidR="002E299A" w:rsidRPr="009A7D4B" w:rsidRDefault="002E299A" w:rsidP="009A7D4B">
      <w:r>
        <w:t xml:space="preserve">ANBI </w:t>
      </w:r>
      <w:r w:rsidRPr="009A7D4B">
        <w:t>will educate residents about addiction, and their journey toward awakening. During this initial phase, residents are more restricted than in later phases and will be focusing solely on preparing themselves for a life of recovery.  As they progress in their step work and tre</w:t>
      </w:r>
      <w:r>
        <w:t>atment programs,</w:t>
      </w:r>
      <w:r w:rsidRPr="009A7D4B">
        <w:t xml:space="preserve"> the expectation of s</w:t>
      </w:r>
      <w:r>
        <w:t>elf-reliance and accountability will increase</w:t>
      </w:r>
    </w:p>
    <w:p w:rsidR="002E299A" w:rsidRPr="009A7D4B" w:rsidRDefault="002E299A" w:rsidP="009A7D4B"/>
    <w:p w:rsidR="002E299A" w:rsidRPr="009A7D4B" w:rsidRDefault="002E299A" w:rsidP="009A7D4B">
      <w:r>
        <w:t xml:space="preserve">Acceptance is </w:t>
      </w:r>
      <w:r w:rsidRPr="009A7D4B">
        <w:t>marked by the following: </w:t>
      </w:r>
    </w:p>
    <w:p w:rsidR="002E299A" w:rsidRDefault="002E299A" w:rsidP="009A7D4B">
      <w:pPr>
        <w:pStyle w:val="ListParagraph"/>
        <w:numPr>
          <w:ilvl w:val="0"/>
          <w:numId w:val="2"/>
        </w:numPr>
      </w:pPr>
      <w:r w:rsidRPr="009A7D4B">
        <w:t>Detox time</w:t>
      </w:r>
      <w:r>
        <w:t xml:space="preserve"> ( off site)</w:t>
      </w:r>
    </w:p>
    <w:p w:rsidR="002E299A" w:rsidRPr="009A7D4B" w:rsidRDefault="002E299A" w:rsidP="009A7D4B">
      <w:pPr>
        <w:pStyle w:val="ListParagraph"/>
        <w:numPr>
          <w:ilvl w:val="0"/>
          <w:numId w:val="2"/>
        </w:numPr>
      </w:pPr>
      <w:r>
        <w:t>Introduction to program elements</w:t>
      </w:r>
    </w:p>
    <w:p w:rsidR="002E299A" w:rsidRDefault="002E299A" w:rsidP="009A7D4B">
      <w:pPr>
        <w:pStyle w:val="ListParagraph"/>
        <w:numPr>
          <w:ilvl w:val="0"/>
          <w:numId w:val="2"/>
        </w:numPr>
      </w:pPr>
      <w:r>
        <w:t>Step 1 education and work</w:t>
      </w:r>
    </w:p>
    <w:p w:rsidR="002E299A" w:rsidRDefault="002E299A" w:rsidP="009A7D4B">
      <w:pPr>
        <w:pStyle w:val="ListParagraph"/>
        <w:numPr>
          <w:ilvl w:val="0"/>
          <w:numId w:val="2"/>
        </w:numPr>
      </w:pPr>
      <w:r>
        <w:t>Step 2 education and work</w:t>
      </w:r>
    </w:p>
    <w:p w:rsidR="002E299A" w:rsidRPr="009A7D4B" w:rsidRDefault="002E299A" w:rsidP="009A7D4B">
      <w:pPr>
        <w:pStyle w:val="ListParagraph"/>
        <w:numPr>
          <w:ilvl w:val="0"/>
          <w:numId w:val="2"/>
        </w:numPr>
      </w:pPr>
      <w:r>
        <w:t xml:space="preserve">Step 3 education and </w:t>
      </w:r>
      <w:r w:rsidRPr="009A7D4B">
        <w:t>work</w:t>
      </w:r>
    </w:p>
    <w:p w:rsidR="002E299A" w:rsidRDefault="002E299A" w:rsidP="009A7D4B">
      <w:pPr>
        <w:pStyle w:val="ListParagraph"/>
        <w:numPr>
          <w:ilvl w:val="0"/>
          <w:numId w:val="2"/>
        </w:numPr>
      </w:pPr>
      <w:r w:rsidRPr="009A7D4B">
        <w:t>Exposure to Various Types of Recovery Philosophies </w:t>
      </w:r>
    </w:p>
    <w:p w:rsidR="002E299A" w:rsidRPr="009A7D4B" w:rsidRDefault="002E299A" w:rsidP="009A7D4B">
      <w:pPr>
        <w:pStyle w:val="ListParagraph"/>
      </w:pPr>
    </w:p>
    <w:p w:rsidR="002E299A" w:rsidRDefault="002E299A" w:rsidP="009A7D4B">
      <w:r>
        <w:t>Goals of Acceptance</w:t>
      </w:r>
    </w:p>
    <w:p w:rsidR="002E299A" w:rsidRDefault="002E299A" w:rsidP="009A7D4B">
      <w:pPr>
        <w:pStyle w:val="ListParagraph"/>
        <w:numPr>
          <w:ilvl w:val="0"/>
          <w:numId w:val="3"/>
        </w:numPr>
      </w:pPr>
      <w:r>
        <w:t>Free of physical symptoms of addiction</w:t>
      </w:r>
    </w:p>
    <w:p w:rsidR="002E299A" w:rsidRDefault="002E299A" w:rsidP="009A7D4B">
      <w:pPr>
        <w:pStyle w:val="ListParagraph"/>
        <w:numPr>
          <w:ilvl w:val="0"/>
          <w:numId w:val="3"/>
        </w:numPr>
      </w:pPr>
      <w:r>
        <w:t>A</w:t>
      </w:r>
      <w:r w:rsidRPr="009A7D4B">
        <w:t>cknowledgment of powerlessness</w:t>
      </w:r>
      <w:r>
        <w:t xml:space="preserve"> of addiction </w:t>
      </w:r>
    </w:p>
    <w:p w:rsidR="002E299A" w:rsidRDefault="002E299A" w:rsidP="009A7D4B">
      <w:pPr>
        <w:pStyle w:val="ListParagraph"/>
        <w:numPr>
          <w:ilvl w:val="0"/>
          <w:numId w:val="3"/>
        </w:numPr>
      </w:pPr>
      <w:r>
        <w:t>A</w:t>
      </w:r>
      <w:r w:rsidRPr="009A7D4B">
        <w:t>cceptance of</w:t>
      </w:r>
      <w:r>
        <w:t xml:space="preserve"> a higher power in whatever form the resident chooses</w:t>
      </w:r>
    </w:p>
    <w:p w:rsidR="002E299A" w:rsidRDefault="002E299A" w:rsidP="009A7D4B">
      <w:pPr>
        <w:pStyle w:val="ListParagraph"/>
        <w:numPr>
          <w:ilvl w:val="0"/>
          <w:numId w:val="3"/>
        </w:numPr>
      </w:pPr>
      <w:r>
        <w:t>Participation in Group Therapy</w:t>
      </w:r>
    </w:p>
    <w:p w:rsidR="002E299A" w:rsidRDefault="002E299A" w:rsidP="009A7D4B">
      <w:pPr>
        <w:pStyle w:val="ListParagraph"/>
        <w:numPr>
          <w:ilvl w:val="0"/>
          <w:numId w:val="3"/>
        </w:numPr>
      </w:pPr>
      <w:r>
        <w:t>Participation in Individual Therapy</w:t>
      </w:r>
    </w:p>
    <w:p w:rsidR="002E299A" w:rsidRDefault="002E299A" w:rsidP="009A7D4B">
      <w:pPr>
        <w:pStyle w:val="ListParagraph"/>
        <w:numPr>
          <w:ilvl w:val="0"/>
          <w:numId w:val="3"/>
        </w:numPr>
      </w:pPr>
      <w:r>
        <w:t>Resident provides self care</w:t>
      </w:r>
    </w:p>
    <w:p w:rsidR="002E299A" w:rsidRDefault="002E299A" w:rsidP="009A7D4B">
      <w:pPr>
        <w:pStyle w:val="ListParagraph"/>
        <w:numPr>
          <w:ilvl w:val="0"/>
          <w:numId w:val="3"/>
        </w:numPr>
      </w:pPr>
      <w:r>
        <w:t xml:space="preserve">Resident follows basic rules </w:t>
      </w:r>
    </w:p>
    <w:p w:rsidR="002E299A" w:rsidRDefault="002E299A" w:rsidP="009A7D4B">
      <w:pPr>
        <w:pStyle w:val="ListParagraph"/>
        <w:numPr>
          <w:ilvl w:val="0"/>
          <w:numId w:val="3"/>
        </w:numPr>
      </w:pPr>
      <w:r>
        <w:t>Resident participates in program schedule</w:t>
      </w:r>
    </w:p>
    <w:p w:rsidR="002E299A" w:rsidRDefault="002E299A" w:rsidP="009A7D4B"/>
    <w:p w:rsidR="002E299A" w:rsidRPr="009A7D4B" w:rsidRDefault="002E299A" w:rsidP="009A7D4B"/>
    <w:p w:rsidR="002E299A" w:rsidRPr="009A7D4B" w:rsidRDefault="002E299A" w:rsidP="009A7D4B">
      <w:pPr>
        <w:rPr>
          <w:b/>
        </w:rPr>
      </w:pPr>
      <w:r w:rsidRPr="009A7D4B">
        <w:rPr>
          <w:b/>
        </w:rPr>
        <w:t xml:space="preserve">Discovery </w:t>
      </w:r>
    </w:p>
    <w:p w:rsidR="002E299A" w:rsidRPr="009A7D4B" w:rsidRDefault="002E299A" w:rsidP="009A7D4B">
      <w:r w:rsidRPr="009A7D4B">
        <w:t>The goals in this second phase are self-acceptance, humanization, and a healthy sense of self and lovability. There is greater involvement on the farm, and greater involvement with peers.  With continued progression, leadership roles are assumed wit</w:t>
      </w:r>
      <w:r>
        <w:t>hin the home</w:t>
      </w:r>
      <w:r w:rsidRPr="009A7D4B">
        <w:t xml:space="preserve"> and residents act in service to others who are new to the program.</w:t>
      </w:r>
    </w:p>
    <w:p w:rsidR="002E299A" w:rsidRPr="009A7D4B" w:rsidRDefault="002E299A" w:rsidP="009A7D4B"/>
    <w:p w:rsidR="002E299A" w:rsidRPr="009A7D4B" w:rsidRDefault="002E299A" w:rsidP="009A7D4B">
      <w:r>
        <w:t>Discovery</w:t>
      </w:r>
      <w:r w:rsidRPr="009A7D4B">
        <w:t xml:space="preserve"> is marked by the following:</w:t>
      </w:r>
    </w:p>
    <w:p w:rsidR="002E299A" w:rsidRDefault="002E299A" w:rsidP="009A7D4B">
      <w:pPr>
        <w:pStyle w:val="ListParagraph"/>
        <w:numPr>
          <w:ilvl w:val="0"/>
          <w:numId w:val="4"/>
        </w:numPr>
      </w:pPr>
      <w:r w:rsidRPr="009A7D4B">
        <w:t>Increased willingness, honesty and participation in Individual Therapy</w:t>
      </w:r>
    </w:p>
    <w:p w:rsidR="002E299A" w:rsidRDefault="002E299A" w:rsidP="009A7D4B">
      <w:pPr>
        <w:pStyle w:val="ListParagraph"/>
        <w:numPr>
          <w:ilvl w:val="0"/>
          <w:numId w:val="4"/>
        </w:numPr>
      </w:pPr>
      <w:r>
        <w:t>Increased willingness, honesty and participation in Group Therapy</w:t>
      </w:r>
    </w:p>
    <w:p w:rsidR="002E299A" w:rsidRPr="009A7D4B" w:rsidRDefault="002E299A" w:rsidP="009A7D4B">
      <w:pPr>
        <w:pStyle w:val="ListParagraph"/>
        <w:numPr>
          <w:ilvl w:val="0"/>
          <w:numId w:val="4"/>
        </w:numPr>
      </w:pPr>
      <w:r>
        <w:t>Increased willingness and participation in program elements</w:t>
      </w:r>
    </w:p>
    <w:p w:rsidR="002E299A" w:rsidRDefault="002E299A" w:rsidP="009A7D4B">
      <w:pPr>
        <w:pStyle w:val="ListParagraph"/>
        <w:numPr>
          <w:ilvl w:val="0"/>
          <w:numId w:val="4"/>
        </w:numPr>
      </w:pPr>
      <w:r>
        <w:t>Step 4 education and work</w:t>
      </w:r>
    </w:p>
    <w:p w:rsidR="002E299A" w:rsidRDefault="002E299A" w:rsidP="009A7D4B">
      <w:pPr>
        <w:pStyle w:val="ListParagraph"/>
        <w:numPr>
          <w:ilvl w:val="0"/>
          <w:numId w:val="4"/>
        </w:numPr>
      </w:pPr>
      <w:r>
        <w:t xml:space="preserve">Step </w:t>
      </w:r>
      <w:r w:rsidRPr="009A7D4B">
        <w:t xml:space="preserve">5 </w:t>
      </w:r>
      <w:r>
        <w:t xml:space="preserve">education and </w:t>
      </w:r>
      <w:r w:rsidRPr="009A7D4B">
        <w:t>work</w:t>
      </w:r>
    </w:p>
    <w:p w:rsidR="002E299A" w:rsidRDefault="002E299A" w:rsidP="009A7D4B">
      <w:pPr>
        <w:pStyle w:val="ListParagraph"/>
        <w:numPr>
          <w:ilvl w:val="0"/>
          <w:numId w:val="4"/>
        </w:numPr>
      </w:pPr>
      <w:r>
        <w:t>Mindfulness training</w:t>
      </w:r>
    </w:p>
    <w:p w:rsidR="002E299A" w:rsidRDefault="002E299A" w:rsidP="009A7D4B">
      <w:pPr>
        <w:pStyle w:val="ListParagraph"/>
        <w:numPr>
          <w:ilvl w:val="0"/>
          <w:numId w:val="4"/>
        </w:numPr>
      </w:pPr>
      <w:r>
        <w:t>Meditation training</w:t>
      </w:r>
    </w:p>
    <w:p w:rsidR="002E299A" w:rsidRPr="009A7D4B" w:rsidRDefault="002E299A" w:rsidP="009A7D4B"/>
    <w:p w:rsidR="002E299A" w:rsidRDefault="002E299A" w:rsidP="009A7D4B">
      <w:r>
        <w:t>Goals include:</w:t>
      </w:r>
    </w:p>
    <w:p w:rsidR="002E299A" w:rsidRDefault="002E299A" w:rsidP="009A7D4B">
      <w:pPr>
        <w:pStyle w:val="ListParagraph"/>
        <w:numPr>
          <w:ilvl w:val="0"/>
          <w:numId w:val="5"/>
        </w:numPr>
      </w:pPr>
      <w:r>
        <w:t>Learning to have sober fun</w:t>
      </w:r>
    </w:p>
    <w:p w:rsidR="002E299A" w:rsidRDefault="002E299A" w:rsidP="009A7D4B">
      <w:pPr>
        <w:pStyle w:val="ListParagraph"/>
        <w:numPr>
          <w:ilvl w:val="0"/>
          <w:numId w:val="5"/>
        </w:numPr>
      </w:pPr>
      <w:r>
        <w:t>L</w:t>
      </w:r>
      <w:r w:rsidRPr="009A7D4B">
        <w:t xml:space="preserve">earning to process emotions </w:t>
      </w:r>
      <w:r>
        <w:t>without the use of substances</w:t>
      </w:r>
    </w:p>
    <w:p w:rsidR="002E299A" w:rsidRDefault="002E299A" w:rsidP="009A7D4B">
      <w:pPr>
        <w:pStyle w:val="ListParagraph"/>
        <w:numPr>
          <w:ilvl w:val="0"/>
          <w:numId w:val="5"/>
        </w:numPr>
      </w:pPr>
      <w:r>
        <w:t>I</w:t>
      </w:r>
      <w:r w:rsidRPr="009A7D4B">
        <w:t>ncreased farm and house responsibilities to provide confidence and accountability</w:t>
      </w:r>
    </w:p>
    <w:p w:rsidR="002E299A" w:rsidRDefault="002E299A" w:rsidP="009A7D4B">
      <w:pPr>
        <w:pStyle w:val="ListParagraph"/>
        <w:numPr>
          <w:ilvl w:val="0"/>
          <w:numId w:val="5"/>
        </w:numPr>
      </w:pPr>
    </w:p>
    <w:p w:rsidR="002E299A" w:rsidRDefault="002E299A" w:rsidP="009A7D4B"/>
    <w:p w:rsidR="002E299A" w:rsidRPr="009A7D4B" w:rsidRDefault="002E299A" w:rsidP="009A7D4B">
      <w:r w:rsidRPr="009A7D4B">
        <w:t>Family participation begins at month 3 </w:t>
      </w:r>
    </w:p>
    <w:p w:rsidR="002E299A" w:rsidRDefault="002E299A" w:rsidP="009A7D4B"/>
    <w:p w:rsidR="002E299A" w:rsidRPr="009A7D4B" w:rsidRDefault="002E299A" w:rsidP="009A7D4B"/>
    <w:p w:rsidR="002E299A" w:rsidRDefault="002E299A" w:rsidP="009A7D4B">
      <w:pPr>
        <w:rPr>
          <w:b/>
        </w:rPr>
      </w:pPr>
      <w:r w:rsidRPr="00C954B3">
        <w:rPr>
          <w:b/>
        </w:rPr>
        <w:t xml:space="preserve">Awakening </w:t>
      </w:r>
    </w:p>
    <w:p w:rsidR="002E299A" w:rsidRPr="00C954B3" w:rsidRDefault="002E299A" w:rsidP="00C954B3">
      <w:r w:rsidRPr="00C954B3">
        <w:t>The third phase is one of great excitement and a</w:t>
      </w:r>
      <w:r>
        <w:t>ction. P</w:t>
      </w:r>
      <w:r w:rsidRPr="00C954B3">
        <w:t>eer leadership and service work with new community residents</w:t>
      </w:r>
      <w:r>
        <w:t xml:space="preserve"> is expected.</w:t>
      </w:r>
      <w:r w:rsidRPr="00C954B3">
        <w:t xml:space="preserve">  Goals are personal accountability and motivation without prompting, and the commencement of making amends. At this time, we start discussion about relapse prevention and designing the after care plan.</w:t>
      </w:r>
    </w:p>
    <w:p w:rsidR="002E299A" w:rsidRPr="00C954B3" w:rsidRDefault="002E299A" w:rsidP="009A7D4B"/>
    <w:p w:rsidR="002E299A" w:rsidRPr="009A7D4B" w:rsidRDefault="002E299A" w:rsidP="009A7D4B">
      <w:r>
        <w:t xml:space="preserve">Awaking is </w:t>
      </w:r>
      <w:r w:rsidRPr="009A7D4B">
        <w:t>marked by the following:</w:t>
      </w:r>
    </w:p>
    <w:p w:rsidR="002E299A" w:rsidRDefault="002E299A" w:rsidP="00C954B3">
      <w:pPr>
        <w:pStyle w:val="ListParagraph"/>
        <w:numPr>
          <w:ilvl w:val="0"/>
          <w:numId w:val="6"/>
        </w:numPr>
      </w:pPr>
      <w:r w:rsidRPr="009A7D4B">
        <w:t>Resident displaying leadership and initiative in his own recovery and the recov</w:t>
      </w:r>
      <w:r>
        <w:t xml:space="preserve">ery of his fellow housemates </w:t>
      </w:r>
    </w:p>
    <w:p w:rsidR="002E299A" w:rsidRDefault="002E299A" w:rsidP="00C954B3">
      <w:pPr>
        <w:pStyle w:val="ListParagraph"/>
        <w:numPr>
          <w:ilvl w:val="0"/>
          <w:numId w:val="6"/>
        </w:numPr>
      </w:pPr>
      <w:r>
        <w:t xml:space="preserve">Designation of </w:t>
      </w:r>
      <w:r w:rsidRPr="009A7D4B">
        <w:t>Senior Resident</w:t>
      </w:r>
      <w:r>
        <w:t xml:space="preserve"> status</w:t>
      </w:r>
    </w:p>
    <w:p w:rsidR="002E299A" w:rsidRPr="009A7D4B" w:rsidRDefault="002E299A" w:rsidP="00C954B3">
      <w:pPr>
        <w:pStyle w:val="ListParagraph"/>
        <w:numPr>
          <w:ilvl w:val="0"/>
          <w:numId w:val="6"/>
        </w:numPr>
      </w:pPr>
      <w:r w:rsidRPr="009A7D4B">
        <w:t>Discharge planning - housing, employment, schooling, sponsor, furth</w:t>
      </w:r>
      <w:r>
        <w:t>er recovery goal setting, and the like</w:t>
      </w:r>
    </w:p>
    <w:p w:rsidR="002E299A" w:rsidRPr="009A7D4B" w:rsidRDefault="002E299A" w:rsidP="00C954B3">
      <w:pPr>
        <w:pStyle w:val="ListParagraph"/>
      </w:pPr>
    </w:p>
    <w:p w:rsidR="002E299A" w:rsidRDefault="002E299A" w:rsidP="009A7D4B"/>
    <w:p w:rsidR="002E299A" w:rsidRPr="009A7D4B" w:rsidRDefault="002E299A" w:rsidP="009A7D4B">
      <w:r w:rsidRPr="009A7D4B">
        <w:t>Goals include:</w:t>
      </w:r>
    </w:p>
    <w:p w:rsidR="002E299A" w:rsidRPr="009A7D4B" w:rsidRDefault="002E299A" w:rsidP="00C954B3">
      <w:pPr>
        <w:pStyle w:val="ListParagraph"/>
        <w:numPr>
          <w:ilvl w:val="0"/>
          <w:numId w:val="6"/>
        </w:numPr>
      </w:pPr>
      <w:r w:rsidRPr="009A7D4B">
        <w:t>Continued Step Work</w:t>
      </w:r>
    </w:p>
    <w:p w:rsidR="002E299A" w:rsidRPr="009A7D4B" w:rsidRDefault="002E299A" w:rsidP="00C954B3">
      <w:pPr>
        <w:pStyle w:val="ListParagraph"/>
        <w:numPr>
          <w:ilvl w:val="0"/>
          <w:numId w:val="6"/>
        </w:numPr>
      </w:pPr>
      <w:r w:rsidRPr="009A7D4B">
        <w:t>Continued Individual and Group Therapy participation</w:t>
      </w:r>
    </w:p>
    <w:p w:rsidR="002E299A" w:rsidRDefault="002E299A" w:rsidP="009A7D4B">
      <w:pPr>
        <w:pStyle w:val="ListParagraph"/>
        <w:numPr>
          <w:ilvl w:val="0"/>
          <w:numId w:val="6"/>
        </w:numPr>
      </w:pPr>
      <w:r w:rsidRPr="009A7D4B">
        <w:t>Senior Project determination, planning, and completion</w:t>
      </w:r>
    </w:p>
    <w:p w:rsidR="002E299A" w:rsidRPr="009A7D4B" w:rsidRDefault="002E299A" w:rsidP="009A7D4B">
      <w:pPr>
        <w:pStyle w:val="ListParagraph"/>
        <w:numPr>
          <w:ilvl w:val="0"/>
          <w:numId w:val="6"/>
        </w:numPr>
      </w:pPr>
      <w:r>
        <w:t xml:space="preserve">Discharge planning: Determination of </w:t>
      </w:r>
      <w:r w:rsidRPr="009A7D4B">
        <w:t>housing</w:t>
      </w:r>
      <w:r>
        <w:t xml:space="preserve"> plan</w:t>
      </w:r>
      <w:r w:rsidRPr="009A7D4B">
        <w:t xml:space="preserve">, </w:t>
      </w:r>
      <w:r>
        <w:t xml:space="preserve">obtaining employment or enrolling in </w:t>
      </w:r>
      <w:r w:rsidRPr="009A7D4B">
        <w:t xml:space="preserve">schooling, </w:t>
      </w:r>
      <w:r>
        <w:t>arranging for a sponsor, additional recovery goal setting</w:t>
      </w:r>
    </w:p>
    <w:p w:rsidR="002E299A" w:rsidRPr="009A7D4B" w:rsidRDefault="002E299A" w:rsidP="009A7D4B"/>
    <w:p w:rsidR="002E299A" w:rsidRPr="009A7D4B" w:rsidRDefault="002E299A" w:rsidP="009A7D4B"/>
    <w:p w:rsidR="002E299A" w:rsidRPr="009A7D4B" w:rsidRDefault="002E299A" w:rsidP="009A7D4B"/>
    <w:p w:rsidR="002E299A" w:rsidRDefault="002E299A">
      <w:bookmarkStart w:id="0" w:name="_GoBack"/>
      <w:bookmarkEnd w:id="0"/>
    </w:p>
    <w:sectPr w:rsidR="002E299A" w:rsidSect="00DB3DD3">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4D5"/>
    <w:multiLevelType w:val="hybridMultilevel"/>
    <w:tmpl w:val="D73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B21B6"/>
    <w:multiLevelType w:val="hybridMultilevel"/>
    <w:tmpl w:val="826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352E8"/>
    <w:multiLevelType w:val="hybridMultilevel"/>
    <w:tmpl w:val="9F4C91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8571AF"/>
    <w:multiLevelType w:val="hybridMultilevel"/>
    <w:tmpl w:val="4BDE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F3859"/>
    <w:multiLevelType w:val="hybridMultilevel"/>
    <w:tmpl w:val="E6A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8190E"/>
    <w:multiLevelType w:val="hybridMultilevel"/>
    <w:tmpl w:val="D88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D4B"/>
    <w:rsid w:val="00045AA5"/>
    <w:rsid w:val="00125D14"/>
    <w:rsid w:val="00157E9C"/>
    <w:rsid w:val="0020627F"/>
    <w:rsid w:val="002E299A"/>
    <w:rsid w:val="003E38D1"/>
    <w:rsid w:val="005852E1"/>
    <w:rsid w:val="006E620A"/>
    <w:rsid w:val="00723160"/>
    <w:rsid w:val="009A7D4B"/>
    <w:rsid w:val="00C954B3"/>
    <w:rsid w:val="00DB3DD3"/>
    <w:rsid w:val="00E71D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7D4B"/>
    <w:pPr>
      <w:ind w:left="720"/>
      <w:contextualSpacing/>
    </w:pPr>
  </w:style>
</w:styles>
</file>

<file path=word/webSettings.xml><?xml version="1.0" encoding="utf-8"?>
<w:webSettings xmlns:r="http://schemas.openxmlformats.org/officeDocument/2006/relationships" xmlns:w="http://schemas.openxmlformats.org/wordprocessingml/2006/main">
  <w:divs>
    <w:div w:id="1583485559">
      <w:marLeft w:val="0"/>
      <w:marRight w:val="0"/>
      <w:marTop w:val="0"/>
      <w:marBottom w:val="0"/>
      <w:divBdr>
        <w:top w:val="none" w:sz="0" w:space="0" w:color="auto"/>
        <w:left w:val="none" w:sz="0" w:space="0" w:color="auto"/>
        <w:bottom w:val="none" w:sz="0" w:space="0" w:color="auto"/>
        <w:right w:val="none" w:sz="0" w:space="0" w:color="auto"/>
      </w:divBdr>
    </w:div>
    <w:div w:id="1583485570">
      <w:marLeft w:val="0"/>
      <w:marRight w:val="0"/>
      <w:marTop w:val="0"/>
      <w:marBottom w:val="0"/>
      <w:divBdr>
        <w:top w:val="none" w:sz="0" w:space="0" w:color="auto"/>
        <w:left w:val="none" w:sz="0" w:space="0" w:color="auto"/>
        <w:bottom w:val="none" w:sz="0" w:space="0" w:color="auto"/>
        <w:right w:val="none" w:sz="0" w:space="0" w:color="auto"/>
      </w:divBdr>
    </w:div>
    <w:div w:id="1583485575">
      <w:marLeft w:val="0"/>
      <w:marRight w:val="0"/>
      <w:marTop w:val="0"/>
      <w:marBottom w:val="0"/>
      <w:divBdr>
        <w:top w:val="none" w:sz="0" w:space="0" w:color="auto"/>
        <w:left w:val="none" w:sz="0" w:space="0" w:color="auto"/>
        <w:bottom w:val="none" w:sz="0" w:space="0" w:color="auto"/>
        <w:right w:val="none" w:sz="0" w:space="0" w:color="auto"/>
      </w:divBdr>
    </w:div>
    <w:div w:id="1583485581">
      <w:marLeft w:val="0"/>
      <w:marRight w:val="0"/>
      <w:marTop w:val="0"/>
      <w:marBottom w:val="0"/>
      <w:divBdr>
        <w:top w:val="none" w:sz="0" w:space="0" w:color="auto"/>
        <w:left w:val="none" w:sz="0" w:space="0" w:color="auto"/>
        <w:bottom w:val="none" w:sz="0" w:space="0" w:color="auto"/>
        <w:right w:val="none" w:sz="0" w:space="0" w:color="auto"/>
      </w:divBdr>
    </w:div>
    <w:div w:id="1583485582">
      <w:marLeft w:val="0"/>
      <w:marRight w:val="0"/>
      <w:marTop w:val="0"/>
      <w:marBottom w:val="0"/>
      <w:divBdr>
        <w:top w:val="none" w:sz="0" w:space="0" w:color="auto"/>
        <w:left w:val="none" w:sz="0" w:space="0" w:color="auto"/>
        <w:bottom w:val="none" w:sz="0" w:space="0" w:color="auto"/>
        <w:right w:val="none" w:sz="0" w:space="0" w:color="auto"/>
      </w:divBdr>
      <w:divsChild>
        <w:div w:id="1583485560">
          <w:marLeft w:val="0"/>
          <w:marRight w:val="0"/>
          <w:marTop w:val="0"/>
          <w:marBottom w:val="0"/>
          <w:divBdr>
            <w:top w:val="none" w:sz="0" w:space="0" w:color="auto"/>
            <w:left w:val="none" w:sz="0" w:space="0" w:color="auto"/>
            <w:bottom w:val="none" w:sz="0" w:space="0" w:color="auto"/>
            <w:right w:val="none" w:sz="0" w:space="0" w:color="auto"/>
          </w:divBdr>
        </w:div>
        <w:div w:id="1583485572">
          <w:marLeft w:val="0"/>
          <w:marRight w:val="0"/>
          <w:marTop w:val="0"/>
          <w:marBottom w:val="0"/>
          <w:divBdr>
            <w:top w:val="none" w:sz="0" w:space="0" w:color="auto"/>
            <w:left w:val="none" w:sz="0" w:space="0" w:color="auto"/>
            <w:bottom w:val="none" w:sz="0" w:space="0" w:color="auto"/>
            <w:right w:val="none" w:sz="0" w:space="0" w:color="auto"/>
          </w:divBdr>
          <w:divsChild>
            <w:div w:id="1583485561">
              <w:marLeft w:val="0"/>
              <w:marRight w:val="0"/>
              <w:marTop w:val="0"/>
              <w:marBottom w:val="0"/>
              <w:divBdr>
                <w:top w:val="none" w:sz="0" w:space="0" w:color="auto"/>
                <w:left w:val="none" w:sz="0" w:space="0" w:color="auto"/>
                <w:bottom w:val="none" w:sz="0" w:space="0" w:color="auto"/>
                <w:right w:val="none" w:sz="0" w:space="0" w:color="auto"/>
              </w:divBdr>
            </w:div>
            <w:div w:id="1583485566">
              <w:marLeft w:val="0"/>
              <w:marRight w:val="0"/>
              <w:marTop w:val="0"/>
              <w:marBottom w:val="0"/>
              <w:divBdr>
                <w:top w:val="none" w:sz="0" w:space="0" w:color="auto"/>
                <w:left w:val="none" w:sz="0" w:space="0" w:color="auto"/>
                <w:bottom w:val="none" w:sz="0" w:space="0" w:color="auto"/>
                <w:right w:val="none" w:sz="0" w:space="0" w:color="auto"/>
              </w:divBdr>
            </w:div>
            <w:div w:id="1583485568">
              <w:marLeft w:val="0"/>
              <w:marRight w:val="0"/>
              <w:marTop w:val="0"/>
              <w:marBottom w:val="0"/>
              <w:divBdr>
                <w:top w:val="none" w:sz="0" w:space="0" w:color="auto"/>
                <w:left w:val="none" w:sz="0" w:space="0" w:color="auto"/>
                <w:bottom w:val="none" w:sz="0" w:space="0" w:color="auto"/>
                <w:right w:val="none" w:sz="0" w:space="0" w:color="auto"/>
              </w:divBdr>
            </w:div>
            <w:div w:id="1583485571">
              <w:marLeft w:val="0"/>
              <w:marRight w:val="0"/>
              <w:marTop w:val="0"/>
              <w:marBottom w:val="0"/>
              <w:divBdr>
                <w:top w:val="none" w:sz="0" w:space="0" w:color="auto"/>
                <w:left w:val="none" w:sz="0" w:space="0" w:color="auto"/>
                <w:bottom w:val="none" w:sz="0" w:space="0" w:color="auto"/>
                <w:right w:val="none" w:sz="0" w:space="0" w:color="auto"/>
              </w:divBdr>
            </w:div>
            <w:div w:id="1583485574">
              <w:marLeft w:val="0"/>
              <w:marRight w:val="0"/>
              <w:marTop w:val="0"/>
              <w:marBottom w:val="0"/>
              <w:divBdr>
                <w:top w:val="none" w:sz="0" w:space="0" w:color="auto"/>
                <w:left w:val="none" w:sz="0" w:space="0" w:color="auto"/>
                <w:bottom w:val="none" w:sz="0" w:space="0" w:color="auto"/>
                <w:right w:val="none" w:sz="0" w:space="0" w:color="auto"/>
              </w:divBdr>
            </w:div>
            <w:div w:id="1583485583">
              <w:marLeft w:val="0"/>
              <w:marRight w:val="0"/>
              <w:marTop w:val="0"/>
              <w:marBottom w:val="0"/>
              <w:divBdr>
                <w:top w:val="none" w:sz="0" w:space="0" w:color="auto"/>
                <w:left w:val="none" w:sz="0" w:space="0" w:color="auto"/>
                <w:bottom w:val="none" w:sz="0" w:space="0" w:color="auto"/>
                <w:right w:val="none" w:sz="0" w:space="0" w:color="auto"/>
              </w:divBdr>
            </w:div>
            <w:div w:id="1583485584">
              <w:marLeft w:val="0"/>
              <w:marRight w:val="0"/>
              <w:marTop w:val="0"/>
              <w:marBottom w:val="0"/>
              <w:divBdr>
                <w:top w:val="none" w:sz="0" w:space="0" w:color="auto"/>
                <w:left w:val="none" w:sz="0" w:space="0" w:color="auto"/>
                <w:bottom w:val="none" w:sz="0" w:space="0" w:color="auto"/>
                <w:right w:val="none" w:sz="0" w:space="0" w:color="auto"/>
              </w:divBdr>
            </w:div>
            <w:div w:id="1583485585">
              <w:marLeft w:val="0"/>
              <w:marRight w:val="0"/>
              <w:marTop w:val="0"/>
              <w:marBottom w:val="0"/>
              <w:divBdr>
                <w:top w:val="none" w:sz="0" w:space="0" w:color="auto"/>
                <w:left w:val="none" w:sz="0" w:space="0" w:color="auto"/>
                <w:bottom w:val="none" w:sz="0" w:space="0" w:color="auto"/>
                <w:right w:val="none" w:sz="0" w:space="0" w:color="auto"/>
              </w:divBdr>
            </w:div>
            <w:div w:id="1583485588">
              <w:marLeft w:val="0"/>
              <w:marRight w:val="0"/>
              <w:marTop w:val="0"/>
              <w:marBottom w:val="0"/>
              <w:divBdr>
                <w:top w:val="none" w:sz="0" w:space="0" w:color="auto"/>
                <w:left w:val="none" w:sz="0" w:space="0" w:color="auto"/>
                <w:bottom w:val="none" w:sz="0" w:space="0" w:color="auto"/>
                <w:right w:val="none" w:sz="0" w:space="0" w:color="auto"/>
              </w:divBdr>
            </w:div>
            <w:div w:id="1583485591">
              <w:marLeft w:val="0"/>
              <w:marRight w:val="0"/>
              <w:marTop w:val="0"/>
              <w:marBottom w:val="0"/>
              <w:divBdr>
                <w:top w:val="none" w:sz="0" w:space="0" w:color="auto"/>
                <w:left w:val="none" w:sz="0" w:space="0" w:color="auto"/>
                <w:bottom w:val="none" w:sz="0" w:space="0" w:color="auto"/>
                <w:right w:val="none" w:sz="0" w:space="0" w:color="auto"/>
              </w:divBdr>
            </w:div>
            <w:div w:id="1583485593">
              <w:marLeft w:val="0"/>
              <w:marRight w:val="0"/>
              <w:marTop w:val="0"/>
              <w:marBottom w:val="0"/>
              <w:divBdr>
                <w:top w:val="none" w:sz="0" w:space="0" w:color="auto"/>
                <w:left w:val="none" w:sz="0" w:space="0" w:color="auto"/>
                <w:bottom w:val="none" w:sz="0" w:space="0" w:color="auto"/>
                <w:right w:val="none" w:sz="0" w:space="0" w:color="auto"/>
              </w:divBdr>
            </w:div>
            <w:div w:id="1583485595">
              <w:marLeft w:val="0"/>
              <w:marRight w:val="0"/>
              <w:marTop w:val="0"/>
              <w:marBottom w:val="0"/>
              <w:divBdr>
                <w:top w:val="none" w:sz="0" w:space="0" w:color="auto"/>
                <w:left w:val="none" w:sz="0" w:space="0" w:color="auto"/>
                <w:bottom w:val="none" w:sz="0" w:space="0" w:color="auto"/>
                <w:right w:val="none" w:sz="0" w:space="0" w:color="auto"/>
              </w:divBdr>
            </w:div>
            <w:div w:id="1583485600">
              <w:marLeft w:val="0"/>
              <w:marRight w:val="0"/>
              <w:marTop w:val="0"/>
              <w:marBottom w:val="0"/>
              <w:divBdr>
                <w:top w:val="none" w:sz="0" w:space="0" w:color="auto"/>
                <w:left w:val="none" w:sz="0" w:space="0" w:color="auto"/>
                <w:bottom w:val="none" w:sz="0" w:space="0" w:color="auto"/>
                <w:right w:val="none" w:sz="0" w:space="0" w:color="auto"/>
              </w:divBdr>
            </w:div>
            <w:div w:id="1583485602">
              <w:marLeft w:val="0"/>
              <w:marRight w:val="0"/>
              <w:marTop w:val="0"/>
              <w:marBottom w:val="0"/>
              <w:divBdr>
                <w:top w:val="none" w:sz="0" w:space="0" w:color="auto"/>
                <w:left w:val="none" w:sz="0" w:space="0" w:color="auto"/>
                <w:bottom w:val="none" w:sz="0" w:space="0" w:color="auto"/>
                <w:right w:val="none" w:sz="0" w:space="0" w:color="auto"/>
              </w:divBdr>
            </w:div>
            <w:div w:id="1583485603">
              <w:marLeft w:val="0"/>
              <w:marRight w:val="0"/>
              <w:marTop w:val="0"/>
              <w:marBottom w:val="0"/>
              <w:divBdr>
                <w:top w:val="none" w:sz="0" w:space="0" w:color="auto"/>
                <w:left w:val="none" w:sz="0" w:space="0" w:color="auto"/>
                <w:bottom w:val="none" w:sz="0" w:space="0" w:color="auto"/>
                <w:right w:val="none" w:sz="0" w:space="0" w:color="auto"/>
              </w:divBdr>
            </w:div>
            <w:div w:id="1583485608">
              <w:marLeft w:val="0"/>
              <w:marRight w:val="0"/>
              <w:marTop w:val="0"/>
              <w:marBottom w:val="0"/>
              <w:divBdr>
                <w:top w:val="none" w:sz="0" w:space="0" w:color="auto"/>
                <w:left w:val="none" w:sz="0" w:space="0" w:color="auto"/>
                <w:bottom w:val="none" w:sz="0" w:space="0" w:color="auto"/>
                <w:right w:val="none" w:sz="0" w:space="0" w:color="auto"/>
              </w:divBdr>
            </w:div>
            <w:div w:id="1583485610">
              <w:marLeft w:val="0"/>
              <w:marRight w:val="0"/>
              <w:marTop w:val="0"/>
              <w:marBottom w:val="0"/>
              <w:divBdr>
                <w:top w:val="none" w:sz="0" w:space="0" w:color="auto"/>
                <w:left w:val="none" w:sz="0" w:space="0" w:color="auto"/>
                <w:bottom w:val="none" w:sz="0" w:space="0" w:color="auto"/>
                <w:right w:val="none" w:sz="0" w:space="0" w:color="auto"/>
              </w:divBdr>
            </w:div>
          </w:divsChild>
        </w:div>
        <w:div w:id="1583485573">
          <w:marLeft w:val="0"/>
          <w:marRight w:val="0"/>
          <w:marTop w:val="0"/>
          <w:marBottom w:val="0"/>
          <w:divBdr>
            <w:top w:val="none" w:sz="0" w:space="0" w:color="auto"/>
            <w:left w:val="none" w:sz="0" w:space="0" w:color="auto"/>
            <w:bottom w:val="none" w:sz="0" w:space="0" w:color="auto"/>
            <w:right w:val="none" w:sz="0" w:space="0" w:color="auto"/>
          </w:divBdr>
        </w:div>
        <w:div w:id="1583485589">
          <w:marLeft w:val="0"/>
          <w:marRight w:val="0"/>
          <w:marTop w:val="0"/>
          <w:marBottom w:val="0"/>
          <w:divBdr>
            <w:top w:val="none" w:sz="0" w:space="0" w:color="auto"/>
            <w:left w:val="none" w:sz="0" w:space="0" w:color="auto"/>
            <w:bottom w:val="none" w:sz="0" w:space="0" w:color="auto"/>
            <w:right w:val="none" w:sz="0" w:space="0" w:color="auto"/>
          </w:divBdr>
        </w:div>
        <w:div w:id="1583485599">
          <w:marLeft w:val="0"/>
          <w:marRight w:val="0"/>
          <w:marTop w:val="0"/>
          <w:marBottom w:val="0"/>
          <w:divBdr>
            <w:top w:val="none" w:sz="0" w:space="0" w:color="auto"/>
            <w:left w:val="none" w:sz="0" w:space="0" w:color="auto"/>
            <w:bottom w:val="none" w:sz="0" w:space="0" w:color="auto"/>
            <w:right w:val="none" w:sz="0" w:space="0" w:color="auto"/>
          </w:divBdr>
        </w:div>
      </w:divsChild>
    </w:div>
    <w:div w:id="1583485592">
      <w:marLeft w:val="0"/>
      <w:marRight w:val="0"/>
      <w:marTop w:val="0"/>
      <w:marBottom w:val="0"/>
      <w:divBdr>
        <w:top w:val="none" w:sz="0" w:space="0" w:color="auto"/>
        <w:left w:val="none" w:sz="0" w:space="0" w:color="auto"/>
        <w:bottom w:val="none" w:sz="0" w:space="0" w:color="auto"/>
        <w:right w:val="none" w:sz="0" w:space="0" w:color="auto"/>
      </w:divBdr>
      <w:divsChild>
        <w:div w:id="1583485569">
          <w:marLeft w:val="0"/>
          <w:marRight w:val="0"/>
          <w:marTop w:val="0"/>
          <w:marBottom w:val="0"/>
          <w:divBdr>
            <w:top w:val="none" w:sz="0" w:space="0" w:color="auto"/>
            <w:left w:val="none" w:sz="0" w:space="0" w:color="auto"/>
            <w:bottom w:val="none" w:sz="0" w:space="0" w:color="auto"/>
            <w:right w:val="none" w:sz="0" w:space="0" w:color="auto"/>
          </w:divBdr>
          <w:divsChild>
            <w:div w:id="1583485562">
              <w:marLeft w:val="0"/>
              <w:marRight w:val="0"/>
              <w:marTop w:val="0"/>
              <w:marBottom w:val="0"/>
              <w:divBdr>
                <w:top w:val="none" w:sz="0" w:space="0" w:color="auto"/>
                <w:left w:val="none" w:sz="0" w:space="0" w:color="auto"/>
                <w:bottom w:val="none" w:sz="0" w:space="0" w:color="auto"/>
                <w:right w:val="none" w:sz="0" w:space="0" w:color="auto"/>
              </w:divBdr>
            </w:div>
            <w:div w:id="1583485563">
              <w:marLeft w:val="0"/>
              <w:marRight w:val="0"/>
              <w:marTop w:val="0"/>
              <w:marBottom w:val="0"/>
              <w:divBdr>
                <w:top w:val="none" w:sz="0" w:space="0" w:color="auto"/>
                <w:left w:val="none" w:sz="0" w:space="0" w:color="auto"/>
                <w:bottom w:val="none" w:sz="0" w:space="0" w:color="auto"/>
                <w:right w:val="none" w:sz="0" w:space="0" w:color="auto"/>
              </w:divBdr>
            </w:div>
            <w:div w:id="1583485564">
              <w:marLeft w:val="0"/>
              <w:marRight w:val="0"/>
              <w:marTop w:val="0"/>
              <w:marBottom w:val="0"/>
              <w:divBdr>
                <w:top w:val="none" w:sz="0" w:space="0" w:color="auto"/>
                <w:left w:val="none" w:sz="0" w:space="0" w:color="auto"/>
                <w:bottom w:val="none" w:sz="0" w:space="0" w:color="auto"/>
                <w:right w:val="none" w:sz="0" w:space="0" w:color="auto"/>
              </w:divBdr>
            </w:div>
            <w:div w:id="1583485565">
              <w:marLeft w:val="0"/>
              <w:marRight w:val="0"/>
              <w:marTop w:val="0"/>
              <w:marBottom w:val="0"/>
              <w:divBdr>
                <w:top w:val="none" w:sz="0" w:space="0" w:color="auto"/>
                <w:left w:val="none" w:sz="0" w:space="0" w:color="auto"/>
                <w:bottom w:val="none" w:sz="0" w:space="0" w:color="auto"/>
                <w:right w:val="none" w:sz="0" w:space="0" w:color="auto"/>
              </w:divBdr>
            </w:div>
            <w:div w:id="1583485567">
              <w:marLeft w:val="0"/>
              <w:marRight w:val="0"/>
              <w:marTop w:val="0"/>
              <w:marBottom w:val="0"/>
              <w:divBdr>
                <w:top w:val="none" w:sz="0" w:space="0" w:color="auto"/>
                <w:left w:val="none" w:sz="0" w:space="0" w:color="auto"/>
                <w:bottom w:val="none" w:sz="0" w:space="0" w:color="auto"/>
                <w:right w:val="none" w:sz="0" w:space="0" w:color="auto"/>
              </w:divBdr>
            </w:div>
            <w:div w:id="1583485576">
              <w:marLeft w:val="0"/>
              <w:marRight w:val="0"/>
              <w:marTop w:val="0"/>
              <w:marBottom w:val="0"/>
              <w:divBdr>
                <w:top w:val="none" w:sz="0" w:space="0" w:color="auto"/>
                <w:left w:val="none" w:sz="0" w:space="0" w:color="auto"/>
                <w:bottom w:val="none" w:sz="0" w:space="0" w:color="auto"/>
                <w:right w:val="none" w:sz="0" w:space="0" w:color="auto"/>
              </w:divBdr>
            </w:div>
            <w:div w:id="1583485577">
              <w:marLeft w:val="0"/>
              <w:marRight w:val="0"/>
              <w:marTop w:val="0"/>
              <w:marBottom w:val="0"/>
              <w:divBdr>
                <w:top w:val="none" w:sz="0" w:space="0" w:color="auto"/>
                <w:left w:val="none" w:sz="0" w:space="0" w:color="auto"/>
                <w:bottom w:val="none" w:sz="0" w:space="0" w:color="auto"/>
                <w:right w:val="none" w:sz="0" w:space="0" w:color="auto"/>
              </w:divBdr>
            </w:div>
            <w:div w:id="1583485579">
              <w:marLeft w:val="0"/>
              <w:marRight w:val="0"/>
              <w:marTop w:val="0"/>
              <w:marBottom w:val="0"/>
              <w:divBdr>
                <w:top w:val="none" w:sz="0" w:space="0" w:color="auto"/>
                <w:left w:val="none" w:sz="0" w:space="0" w:color="auto"/>
                <w:bottom w:val="none" w:sz="0" w:space="0" w:color="auto"/>
                <w:right w:val="none" w:sz="0" w:space="0" w:color="auto"/>
              </w:divBdr>
            </w:div>
            <w:div w:id="1583485586">
              <w:marLeft w:val="0"/>
              <w:marRight w:val="0"/>
              <w:marTop w:val="0"/>
              <w:marBottom w:val="0"/>
              <w:divBdr>
                <w:top w:val="none" w:sz="0" w:space="0" w:color="auto"/>
                <w:left w:val="none" w:sz="0" w:space="0" w:color="auto"/>
                <w:bottom w:val="none" w:sz="0" w:space="0" w:color="auto"/>
                <w:right w:val="none" w:sz="0" w:space="0" w:color="auto"/>
              </w:divBdr>
            </w:div>
            <w:div w:id="1583485587">
              <w:marLeft w:val="0"/>
              <w:marRight w:val="0"/>
              <w:marTop w:val="0"/>
              <w:marBottom w:val="0"/>
              <w:divBdr>
                <w:top w:val="none" w:sz="0" w:space="0" w:color="auto"/>
                <w:left w:val="none" w:sz="0" w:space="0" w:color="auto"/>
                <w:bottom w:val="none" w:sz="0" w:space="0" w:color="auto"/>
                <w:right w:val="none" w:sz="0" w:space="0" w:color="auto"/>
              </w:divBdr>
            </w:div>
            <w:div w:id="1583485590">
              <w:marLeft w:val="0"/>
              <w:marRight w:val="0"/>
              <w:marTop w:val="0"/>
              <w:marBottom w:val="0"/>
              <w:divBdr>
                <w:top w:val="none" w:sz="0" w:space="0" w:color="auto"/>
                <w:left w:val="none" w:sz="0" w:space="0" w:color="auto"/>
                <w:bottom w:val="none" w:sz="0" w:space="0" w:color="auto"/>
                <w:right w:val="none" w:sz="0" w:space="0" w:color="auto"/>
              </w:divBdr>
            </w:div>
            <w:div w:id="1583485594">
              <w:marLeft w:val="0"/>
              <w:marRight w:val="0"/>
              <w:marTop w:val="0"/>
              <w:marBottom w:val="0"/>
              <w:divBdr>
                <w:top w:val="none" w:sz="0" w:space="0" w:color="auto"/>
                <w:left w:val="none" w:sz="0" w:space="0" w:color="auto"/>
                <w:bottom w:val="none" w:sz="0" w:space="0" w:color="auto"/>
                <w:right w:val="none" w:sz="0" w:space="0" w:color="auto"/>
              </w:divBdr>
            </w:div>
            <w:div w:id="1583485596">
              <w:marLeft w:val="0"/>
              <w:marRight w:val="0"/>
              <w:marTop w:val="0"/>
              <w:marBottom w:val="0"/>
              <w:divBdr>
                <w:top w:val="none" w:sz="0" w:space="0" w:color="auto"/>
                <w:left w:val="none" w:sz="0" w:space="0" w:color="auto"/>
                <w:bottom w:val="none" w:sz="0" w:space="0" w:color="auto"/>
                <w:right w:val="none" w:sz="0" w:space="0" w:color="auto"/>
              </w:divBdr>
            </w:div>
            <w:div w:id="1583485597">
              <w:marLeft w:val="0"/>
              <w:marRight w:val="0"/>
              <w:marTop w:val="0"/>
              <w:marBottom w:val="0"/>
              <w:divBdr>
                <w:top w:val="none" w:sz="0" w:space="0" w:color="auto"/>
                <w:left w:val="none" w:sz="0" w:space="0" w:color="auto"/>
                <w:bottom w:val="none" w:sz="0" w:space="0" w:color="auto"/>
                <w:right w:val="none" w:sz="0" w:space="0" w:color="auto"/>
              </w:divBdr>
            </w:div>
            <w:div w:id="1583485605">
              <w:marLeft w:val="0"/>
              <w:marRight w:val="0"/>
              <w:marTop w:val="0"/>
              <w:marBottom w:val="0"/>
              <w:divBdr>
                <w:top w:val="none" w:sz="0" w:space="0" w:color="auto"/>
                <w:left w:val="none" w:sz="0" w:space="0" w:color="auto"/>
                <w:bottom w:val="none" w:sz="0" w:space="0" w:color="auto"/>
                <w:right w:val="none" w:sz="0" w:space="0" w:color="auto"/>
              </w:divBdr>
            </w:div>
            <w:div w:id="1583485607">
              <w:marLeft w:val="0"/>
              <w:marRight w:val="0"/>
              <w:marTop w:val="0"/>
              <w:marBottom w:val="0"/>
              <w:divBdr>
                <w:top w:val="none" w:sz="0" w:space="0" w:color="auto"/>
                <w:left w:val="none" w:sz="0" w:space="0" w:color="auto"/>
                <w:bottom w:val="none" w:sz="0" w:space="0" w:color="auto"/>
                <w:right w:val="none" w:sz="0" w:space="0" w:color="auto"/>
              </w:divBdr>
            </w:div>
            <w:div w:id="1583485609">
              <w:marLeft w:val="0"/>
              <w:marRight w:val="0"/>
              <w:marTop w:val="0"/>
              <w:marBottom w:val="0"/>
              <w:divBdr>
                <w:top w:val="none" w:sz="0" w:space="0" w:color="auto"/>
                <w:left w:val="none" w:sz="0" w:space="0" w:color="auto"/>
                <w:bottom w:val="none" w:sz="0" w:space="0" w:color="auto"/>
                <w:right w:val="none" w:sz="0" w:space="0" w:color="auto"/>
              </w:divBdr>
            </w:div>
          </w:divsChild>
        </w:div>
        <w:div w:id="1583485578">
          <w:marLeft w:val="0"/>
          <w:marRight w:val="0"/>
          <w:marTop w:val="0"/>
          <w:marBottom w:val="0"/>
          <w:divBdr>
            <w:top w:val="none" w:sz="0" w:space="0" w:color="auto"/>
            <w:left w:val="none" w:sz="0" w:space="0" w:color="auto"/>
            <w:bottom w:val="none" w:sz="0" w:space="0" w:color="auto"/>
            <w:right w:val="none" w:sz="0" w:space="0" w:color="auto"/>
          </w:divBdr>
        </w:div>
        <w:div w:id="1583485580">
          <w:marLeft w:val="0"/>
          <w:marRight w:val="0"/>
          <w:marTop w:val="0"/>
          <w:marBottom w:val="0"/>
          <w:divBdr>
            <w:top w:val="none" w:sz="0" w:space="0" w:color="auto"/>
            <w:left w:val="none" w:sz="0" w:space="0" w:color="auto"/>
            <w:bottom w:val="none" w:sz="0" w:space="0" w:color="auto"/>
            <w:right w:val="none" w:sz="0" w:space="0" w:color="auto"/>
          </w:divBdr>
        </w:div>
        <w:div w:id="1583485598">
          <w:marLeft w:val="0"/>
          <w:marRight w:val="0"/>
          <w:marTop w:val="0"/>
          <w:marBottom w:val="0"/>
          <w:divBdr>
            <w:top w:val="none" w:sz="0" w:space="0" w:color="auto"/>
            <w:left w:val="none" w:sz="0" w:space="0" w:color="auto"/>
            <w:bottom w:val="none" w:sz="0" w:space="0" w:color="auto"/>
            <w:right w:val="none" w:sz="0" w:space="0" w:color="auto"/>
          </w:divBdr>
        </w:div>
        <w:div w:id="1583485606">
          <w:marLeft w:val="0"/>
          <w:marRight w:val="0"/>
          <w:marTop w:val="0"/>
          <w:marBottom w:val="0"/>
          <w:divBdr>
            <w:top w:val="none" w:sz="0" w:space="0" w:color="auto"/>
            <w:left w:val="none" w:sz="0" w:space="0" w:color="auto"/>
            <w:bottom w:val="none" w:sz="0" w:space="0" w:color="auto"/>
            <w:right w:val="none" w:sz="0" w:space="0" w:color="auto"/>
          </w:divBdr>
        </w:div>
      </w:divsChild>
    </w:div>
    <w:div w:id="1583485601">
      <w:marLeft w:val="0"/>
      <w:marRight w:val="0"/>
      <w:marTop w:val="0"/>
      <w:marBottom w:val="0"/>
      <w:divBdr>
        <w:top w:val="none" w:sz="0" w:space="0" w:color="auto"/>
        <w:left w:val="none" w:sz="0" w:space="0" w:color="auto"/>
        <w:bottom w:val="none" w:sz="0" w:space="0" w:color="auto"/>
        <w:right w:val="none" w:sz="0" w:space="0" w:color="auto"/>
      </w:divBdr>
    </w:div>
    <w:div w:id="1583485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574</Words>
  <Characters>3272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Malcolm</dc:creator>
  <cp:keywords/>
  <dc:description/>
  <cp:lastModifiedBy>Valued Customer</cp:lastModifiedBy>
  <cp:revision>2</cp:revision>
  <cp:lastPrinted>2019-05-31T14:10:00Z</cp:lastPrinted>
  <dcterms:created xsi:type="dcterms:W3CDTF">2019-05-31T14:11:00Z</dcterms:created>
  <dcterms:modified xsi:type="dcterms:W3CDTF">2019-05-31T14:11:00Z</dcterms:modified>
</cp:coreProperties>
</file>